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5015" w:rsidRPr="00866DE2" w:rsidRDefault="00455015" w:rsidP="00D1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21A6" w:rsidRPr="005653D7" w:rsidRDefault="00455015" w:rsidP="00956AF2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proofErr w:type="gramStart"/>
      <w:r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БУ РА</w:t>
      </w:r>
      <w:proofErr w:type="gramEnd"/>
      <w:r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«УСПН Усть-Коксинского района</w:t>
      </w:r>
      <w:r w:rsidR="00D16EC4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» принимает заявления на оформление в социально-реабилитационное отделение АУРА КЦСОН с. </w:t>
      </w:r>
      <w:proofErr w:type="spellStart"/>
      <w:r w:rsidR="00D16EC4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Майма</w:t>
      </w:r>
      <w:proofErr w:type="spellEnd"/>
      <w:r w:rsidR="00D16EC4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D16EC4" w:rsidRPr="005653D7" w:rsidRDefault="00D16EC4" w:rsidP="00866D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для</w:t>
      </w:r>
      <w:r w:rsidR="008C21A6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прохождения курса реабилитации</w:t>
      </w:r>
      <w:r w:rsidR="005653D7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8C21A6" w:rsidRPr="005653D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маломобильных граждан.</w:t>
      </w:r>
    </w:p>
    <w:p w:rsidR="00866DE2" w:rsidRDefault="00866DE2" w:rsidP="00D16E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66DE2" w:rsidRDefault="00866DE2" w:rsidP="00866D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762375" cy="2590800"/>
            <wp:effectExtent l="19050" t="0" r="9525" b="0"/>
            <wp:docPr id="1" name="Рисунок 1" descr="C:\Users\Anya\Desktop\альбом\Майма Центр\10170216\DSC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\Desktop\альбом\Майма Центр\10170216\DSC0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52" cy="259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D7" w:rsidRDefault="005653D7" w:rsidP="00956AF2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653D7" w:rsidRPr="00956AF2" w:rsidRDefault="005653D7" w:rsidP="005653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Вы можете получить </w:t>
      </w:r>
    </w:p>
    <w:p w:rsidR="00866DE2" w:rsidRPr="00956AF2" w:rsidRDefault="005653D7" w:rsidP="005653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следующие виды реабилитационных и оздоровительных услуг:</w:t>
      </w:r>
    </w:p>
    <w:tbl>
      <w:tblPr>
        <w:tblW w:w="10107" w:type="dxa"/>
        <w:jc w:val="center"/>
        <w:tblCellSpacing w:w="0" w:type="dxa"/>
        <w:tblInd w:w="4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7"/>
      </w:tblGrid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956AF2">
            <w:pPr>
              <w:spacing w:after="0" w:line="240" w:lineRule="auto"/>
              <w:ind w:left="345" w:firstLine="142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выполнение процедур, связанных с сохранением здоровья получателей социальных услуг: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наложение компресса, перевязка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обработка ран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проведение оздоровительных мероприятий: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подбор индивидуального физкультурно-оздоровительного комплекса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956AF2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дарсонваль-терапия</w:t>
            </w:r>
            <w:proofErr w:type="spellEnd"/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proofErr w:type="spellStart"/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детензор-терапия</w:t>
            </w:r>
            <w:proofErr w:type="spellEnd"/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ингаляция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гидромассаж конечностей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массаж общий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массаж местный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занятие медико-социального характера</w:t>
            </w:r>
          </w:p>
        </w:tc>
      </w:tr>
      <w:tr w:rsidR="005653D7" w:rsidRPr="00455015" w:rsidTr="00956AF2">
        <w:trPr>
          <w:tblCellSpacing w:w="0" w:type="dxa"/>
          <w:jc w:val="center"/>
        </w:trPr>
        <w:tc>
          <w:tcPr>
            <w:tcW w:w="10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5015" w:rsidRPr="00455015" w:rsidRDefault="005653D7" w:rsidP="0056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55015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</w:tr>
    </w:tbl>
    <w:p w:rsidR="00866DE2" w:rsidRPr="00872D3C" w:rsidRDefault="00B33F9F" w:rsidP="00B33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72D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Контактная информация: </w:t>
      </w:r>
      <w:r w:rsidR="00872D3C" w:rsidRPr="00872D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с. Усть-Кокса, </w:t>
      </w:r>
      <w:r w:rsidRPr="00872D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ул</w:t>
      </w:r>
      <w:proofErr w:type="gramStart"/>
      <w:r w:rsidRPr="00872D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.Н</w:t>
      </w:r>
      <w:proofErr w:type="gramEnd"/>
      <w:r w:rsidRPr="00872D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абережная 69, тел. 22-1-95</w:t>
      </w:r>
    </w:p>
    <w:p w:rsidR="008C21A6" w:rsidRPr="00956AF2" w:rsidRDefault="00866DE2" w:rsidP="00956AF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56AF2">
        <w:rPr>
          <w:rFonts w:ascii="Times New Roman" w:hAnsi="Times New Roman" w:cs="Times New Roman"/>
          <w:b/>
          <w:color w:val="646464"/>
          <w:sz w:val="28"/>
          <w:szCs w:val="28"/>
          <w:shd w:val="clear" w:color="auto" w:fill="FFFFFF"/>
        </w:rPr>
        <w:t>Адрес (место нахождения, место предоставления социальных услуг), контактный телефон, адрес электронной почты, режим работы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649100, Республика Алтай, </w:t>
      </w:r>
      <w:proofErr w:type="spellStart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</w:t>
      </w:r>
      <w:proofErr w:type="gramStart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.М</w:t>
      </w:r>
      <w:proofErr w:type="gramEnd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айма</w:t>
      </w:r>
      <w:proofErr w:type="spellEnd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, ул. Трудовая, 57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Телефоны: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8(38822) 6-10-08, 4-92-69, 4-92-80.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8(38844) 23-1-45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  <w:proofErr w:type="spellStart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e-mail</w:t>
      </w:r>
      <w:proofErr w:type="spellEnd"/>
      <w:r w:rsidRPr="005653D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:  </w:t>
      </w:r>
      <w:r w:rsidRPr="005653D7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hyperlink r:id="rId7" w:history="1">
        <w:r w:rsidRPr="005653D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gura-kcson@rambler.ru</w:t>
        </w:r>
      </w:hyperlink>
      <w:r w:rsidRPr="005653D7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5653D7">
        <w:rPr>
          <w:rFonts w:ascii="Times New Roman" w:hAnsi="Times New Roman" w:cs="Times New Roman"/>
          <w:color w:val="646464"/>
          <w:sz w:val="28"/>
          <w:szCs w:val="28"/>
        </w:rPr>
        <w:br/>
      </w:r>
    </w:p>
    <w:p w:rsidR="005653D7" w:rsidRDefault="005653D7" w:rsidP="00956AF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49C5B0"/>
          <w:sz w:val="24"/>
          <w:szCs w:val="24"/>
          <w:lang w:eastAsia="ru-RU"/>
        </w:rPr>
      </w:pPr>
    </w:p>
    <w:p w:rsidR="00956AF2" w:rsidRDefault="00956AF2" w:rsidP="00956AF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49C5B0"/>
          <w:sz w:val="24"/>
          <w:szCs w:val="24"/>
          <w:lang w:eastAsia="ru-RU"/>
        </w:rPr>
      </w:pPr>
    </w:p>
    <w:p w:rsidR="00455015" w:rsidRPr="00956AF2" w:rsidRDefault="00455015" w:rsidP="00956AF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bCs/>
          <w:color w:val="49C5B0"/>
          <w:sz w:val="28"/>
          <w:szCs w:val="28"/>
          <w:lang w:eastAsia="ru-RU"/>
        </w:rPr>
        <w:t>Показания к направлению в социально-реабилитационное отделение: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ревматоидный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артрит, ремиссия;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деформирующий</w:t>
      </w:r>
      <w:proofErr w:type="gram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остеоартроз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I-II степени;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остеохондроз позвоночника, шейного отдела, грудного отдела, поясничного отдела I-II степени; состояния после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дискэктомии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вегето-сосудистая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дистония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последствия острых нарушений мозгового кровообращения (ОНМК) с двигательными нарушениями (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монопарез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, гемипарез,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тетрапарез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I-II степени); поздний восстановительный период;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последствия закрытых черепно-мозговых травм (ЗЧМТ), </w:t>
      </w:r>
      <w:proofErr w:type="spellStart"/>
      <w:proofErr w:type="gram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спинно-мозговых</w:t>
      </w:r>
      <w:proofErr w:type="spellEnd"/>
      <w:proofErr w:type="gram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травм (СМТ) с лёгкими двигательными нарушениями (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монопарезы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, гемипарезы,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тетрапарезы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I-IIстепени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);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последствия перенесённых травм периферической нервной системы.</w:t>
      </w:r>
    </w:p>
    <w:p w:rsidR="00455015" w:rsidRPr="00956AF2" w:rsidRDefault="00455015" w:rsidP="00956AF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состояния после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эндопротезирования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суставов.</w:t>
      </w:r>
    </w:p>
    <w:p w:rsidR="00455015" w:rsidRPr="00956AF2" w:rsidRDefault="00455015" w:rsidP="00956AF2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bCs/>
          <w:color w:val="49C5B0"/>
          <w:sz w:val="28"/>
          <w:szCs w:val="28"/>
          <w:lang w:eastAsia="ru-RU"/>
        </w:rPr>
        <w:t>Противопоказания к направлению в социально-реабилитационное отделение: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все заболевания в остром периоде;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гипертоническая болезнь IV ст., риск 4;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ишемическая болезнь сердц</w:t>
      </w:r>
      <w:proofErr w:type="gram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а(</w:t>
      </w:r>
      <w:proofErr w:type="gram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ИБС), хроническая сердечная недостаточность (ХСН) 2А-3ст, ДН 2-3 ст.; нарушения сердечного ритма;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инфаркт миокарда;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аневризмы сосудов;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сахарный диабет I, II тип;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опухолевые заболевания женской половой сферы;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женские заболевания, сопровождающиеся кровотечением;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туберкулез;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хронический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гломерулонефрит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другие заболевания почек с наличием ХПН;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цирроз печени, хронические гепатиты;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трофические язвы;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хронический остеомиелит;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хронический алкоголизм, все виды наркомании;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психические заболевания </w:t>
      </w:r>
      <w:proofErr w:type="gram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( </w:t>
      </w:r>
      <w:proofErr w:type="gram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в т.ч. эпилепсия и 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эписиндром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);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иммунодефицитное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состояние;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заболевание крови;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кожные заболевания;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фотодерматозы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 xml:space="preserve"> в летний период;</w:t>
      </w:r>
    </w:p>
    <w:p w:rsidR="00455015" w:rsidRPr="00956AF2" w:rsidRDefault="00455015" w:rsidP="00956AF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пузырные дерматозы.</w:t>
      </w:r>
    </w:p>
    <w:p w:rsidR="008C21A6" w:rsidRPr="00956AF2" w:rsidRDefault="008C21A6" w:rsidP="00956AF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bCs/>
          <w:color w:val="49C5B0"/>
          <w:sz w:val="28"/>
          <w:szCs w:val="28"/>
          <w:lang w:eastAsia="ru-RU"/>
        </w:rPr>
        <w:t>Категории граждан, которые могут воспользоваться услугами отделения: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ветераны Великой Отечественной войны;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ветераны боевых действий;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инвалиды Великой Отечественной войны и инвалиды боевых действий;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члены семей инвалидов и ветеранов боевых действий (супруга, супруг, дети с 7 до 18 лет);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члены семей погибших (умерших) ветеранов боевых действий (супруга, супруг), не вступившая (</w:t>
      </w:r>
      <w:proofErr w:type="spellStart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ий</w:t>
      </w:r>
      <w:proofErr w:type="spellEnd"/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) в повторный брак, дети с 7 до 18 лет, родители погибших (умерших) ветеранов боевых действий;</w:t>
      </w:r>
      <w:proofErr w:type="gramEnd"/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ветераны труда, достигшие пенсионного возраста;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граждане, подвергшиеся воздействию радиации вследствие радиационных аварий на объектах гражданского и военного назначения;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реабилитированные лица и лица, признанные пострадавшими от политических репрессий;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инвалиды с нарушением функции опорно-двигательного аппарата трудоспособного возраста;</w:t>
      </w:r>
    </w:p>
    <w:p w:rsidR="008C21A6" w:rsidRPr="00956AF2" w:rsidRDefault="008C21A6" w:rsidP="00956AF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родители военнослужащих, проходивших военную службу по призыву и погибших (умерших) при исполнении обязанностей военной службы.</w:t>
      </w:r>
    </w:p>
    <w:p w:rsidR="008C21A6" w:rsidRPr="00956AF2" w:rsidRDefault="008C21A6" w:rsidP="00956AF2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956AF2">
        <w:rPr>
          <w:rFonts w:ascii="Times New Roman" w:eastAsia="Times New Roman" w:hAnsi="Times New Roman" w:cs="Times New Roman"/>
          <w:b/>
          <w:bCs/>
          <w:color w:val="49C5B0"/>
          <w:sz w:val="28"/>
          <w:szCs w:val="28"/>
          <w:lang w:eastAsia="ru-RU"/>
        </w:rPr>
        <w:t>Правом внеочередного</w:t>
      </w: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 принятия на обслуживание в социально-реабилитационное отделение пользуются инвалиды и участники Великой Отечественной войны, инвалиды боевых действий на территориях других государств, а также труженики тыла.</w:t>
      </w:r>
    </w:p>
    <w:p w:rsidR="008C21A6" w:rsidRPr="00956AF2" w:rsidRDefault="008C21A6" w:rsidP="00956AF2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56AF2">
        <w:rPr>
          <w:rFonts w:ascii="Times New Roman" w:eastAsia="Times New Roman" w:hAnsi="Times New Roman" w:cs="Times New Roman"/>
          <w:b/>
          <w:bCs/>
          <w:color w:val="49C5B0"/>
          <w:sz w:val="28"/>
          <w:szCs w:val="28"/>
          <w:lang w:eastAsia="ru-RU"/>
        </w:rPr>
        <w:t>Правом первоочередного</w:t>
      </w:r>
      <w:r w:rsidRPr="00956AF2">
        <w:rPr>
          <w:rFonts w:ascii="Times New Roman" w:eastAsia="Times New Roman" w:hAnsi="Times New Roman" w:cs="Times New Roman"/>
          <w:color w:val="555555"/>
          <w:lang w:eastAsia="ru-RU"/>
        </w:rPr>
        <w:t> принятия на обслуживание в социально-реабилитационное отделение пользуются: супруги погибших (умерших) инвалидов и участников Великой Отечественной войны, не вступившие в повторный брак; реабилитированные лица и лица, признанные пострадавшими от политических репрессий; граждане, подвергшиеся воздействию радиации вследствие катастрофы на Чернобыльской АЭС; одинокие нетрудоспособные граждане и инвалиды, в том числе вынужденные переселенцы.</w:t>
      </w:r>
      <w:proofErr w:type="gramEnd"/>
    </w:p>
    <w:p w:rsidR="00455015" w:rsidRPr="00D16EC4" w:rsidRDefault="00455015" w:rsidP="00956AF2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455015" w:rsidRPr="00D16EC4" w:rsidSect="00956AF2">
      <w:pgSz w:w="11906" w:h="16838"/>
      <w:pgMar w:top="426" w:right="850" w:bottom="142" w:left="426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627"/>
    <w:multiLevelType w:val="multilevel"/>
    <w:tmpl w:val="7A4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356C"/>
    <w:multiLevelType w:val="multilevel"/>
    <w:tmpl w:val="552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3A0D"/>
    <w:multiLevelType w:val="multilevel"/>
    <w:tmpl w:val="93A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16EC4"/>
    <w:rsid w:val="00455015"/>
    <w:rsid w:val="005653D7"/>
    <w:rsid w:val="0075301E"/>
    <w:rsid w:val="0084527C"/>
    <w:rsid w:val="00866DE2"/>
    <w:rsid w:val="00872D3C"/>
    <w:rsid w:val="008C21A6"/>
    <w:rsid w:val="00956AF2"/>
    <w:rsid w:val="00B33F9F"/>
    <w:rsid w:val="00D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EC4"/>
  </w:style>
  <w:style w:type="character" w:styleId="a3">
    <w:name w:val="Hyperlink"/>
    <w:basedOn w:val="a0"/>
    <w:uiPriority w:val="99"/>
    <w:semiHidden/>
    <w:unhideWhenUsed/>
    <w:rsid w:val="00D16EC4"/>
    <w:rPr>
      <w:color w:val="0000FF"/>
      <w:u w:val="single"/>
    </w:rPr>
  </w:style>
  <w:style w:type="character" w:styleId="a4">
    <w:name w:val="Strong"/>
    <w:basedOn w:val="a0"/>
    <w:uiPriority w:val="22"/>
    <w:qFormat/>
    <w:rsid w:val="00D16EC4"/>
    <w:rPr>
      <w:b/>
      <w:bCs/>
    </w:rPr>
  </w:style>
  <w:style w:type="character" w:styleId="a5">
    <w:name w:val="Emphasis"/>
    <w:basedOn w:val="a0"/>
    <w:uiPriority w:val="20"/>
    <w:qFormat/>
    <w:rsid w:val="00D16EC4"/>
    <w:rPr>
      <w:i/>
      <w:iCs/>
    </w:rPr>
  </w:style>
  <w:style w:type="paragraph" w:styleId="a6">
    <w:name w:val="Normal (Web)"/>
    <w:basedOn w:val="a"/>
    <w:uiPriority w:val="99"/>
    <w:unhideWhenUsed/>
    <w:rsid w:val="00D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ra-kcso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3D6-61F7-4C2A-9647-F3D1EA2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cp:lastPrinted>2017-04-13T07:14:00Z</cp:lastPrinted>
  <dcterms:created xsi:type="dcterms:W3CDTF">2017-03-15T04:21:00Z</dcterms:created>
  <dcterms:modified xsi:type="dcterms:W3CDTF">2017-04-13T07:25:00Z</dcterms:modified>
</cp:coreProperties>
</file>